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7800" w14:textId="3A694710" w:rsidR="00854E21" w:rsidRDefault="00854E21" w:rsidP="00E83D50">
      <w:pPr>
        <w:ind w:left="2804" w:hanging="280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PENGUMUMAN TENDER PASCAKUALIFIKASI PENGADAAN JASA LAINNYA </w:t>
      </w:r>
    </w:p>
    <w:p w14:paraId="73D80CD2" w14:textId="151948BE" w:rsidR="00854E21" w:rsidRDefault="001C3B52" w:rsidP="00E83D50">
      <w:pPr>
        <w:ind w:left="2804" w:hanging="280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PEMELIHARAAN LAYANAN TEKNOLOGI INFORMASI DATA CENTER</w:t>
      </w:r>
    </w:p>
    <w:p w14:paraId="6B0B672E" w14:textId="2F048B69" w:rsidR="00854E21" w:rsidRDefault="00854E21" w:rsidP="00E83D50">
      <w:pPr>
        <w:ind w:left="2804" w:hanging="2804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proofErr w:type="gramStart"/>
      <w:r>
        <w:rPr>
          <w:rFonts w:ascii="Footlight MT Light" w:eastAsia="Footlight MT Light" w:hAnsi="Footlight MT Light" w:cs="Footlight MT Light"/>
          <w:sz w:val="24"/>
          <w:szCs w:val="24"/>
        </w:rPr>
        <w:t>Nomor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:</w:t>
      </w:r>
      <w:proofErr w:type="gram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="001C3B52">
        <w:rPr>
          <w:rFonts w:ascii="Footlight MT Light" w:eastAsia="Footlight MT Light" w:hAnsi="Footlight MT Light" w:cs="Footlight MT Light"/>
          <w:sz w:val="24"/>
          <w:szCs w:val="24"/>
        </w:rPr>
        <w:t>026</w:t>
      </w:r>
      <w:r>
        <w:rPr>
          <w:rFonts w:ascii="Footlight MT Light" w:eastAsia="Footlight MT Light" w:hAnsi="Footlight MT Light" w:cs="Footlight MT Light"/>
          <w:sz w:val="24"/>
          <w:szCs w:val="24"/>
        </w:rPr>
        <w:t>/PENG/POKJAPBJ/BKN/XII/2022</w:t>
      </w:r>
    </w:p>
    <w:p w14:paraId="34DAB648" w14:textId="6146C179" w:rsidR="006B72A1" w:rsidRDefault="006B72A1" w:rsidP="00DB5926">
      <w:pPr>
        <w:tabs>
          <w:tab w:val="center" w:pos="6804"/>
        </w:tabs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id-ID"/>
        </w:rPr>
      </w:pPr>
    </w:p>
    <w:p w14:paraId="727916B2" w14:textId="1E2E0CA0" w:rsidR="00854E21" w:rsidRDefault="00854E21" w:rsidP="00DB5926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854E21">
        <w:rPr>
          <w:rFonts w:ascii="Footlight MT Light" w:hAnsi="Footlight MT Light" w:cs="Arial"/>
          <w:sz w:val="24"/>
          <w:szCs w:val="24"/>
        </w:rPr>
        <w:t>Pokja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Pemilihan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Barang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/Jasa di </w:t>
      </w:r>
      <w:proofErr w:type="spellStart"/>
      <w:r>
        <w:rPr>
          <w:rFonts w:ascii="Footlight MT Light" w:hAnsi="Footlight MT Light" w:cs="Arial"/>
          <w:sz w:val="24"/>
          <w:szCs w:val="24"/>
        </w:rPr>
        <w:t>lingkungan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Badan </w:t>
      </w:r>
      <w:proofErr w:type="spellStart"/>
      <w:r>
        <w:rPr>
          <w:rFonts w:ascii="Footlight MT Light" w:hAnsi="Footlight MT Light" w:cs="Arial"/>
          <w:sz w:val="24"/>
          <w:szCs w:val="24"/>
        </w:rPr>
        <w:t>Kepegawaian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Negara </w:t>
      </w:r>
      <w:proofErr w:type="spellStart"/>
      <w:r>
        <w:rPr>
          <w:rFonts w:ascii="Footlight MT Light" w:hAnsi="Footlight MT Light" w:cs="Arial"/>
          <w:sz w:val="24"/>
          <w:szCs w:val="24"/>
        </w:rPr>
        <w:t>Tahun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Anggaran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202</w:t>
      </w:r>
      <w:r w:rsidR="00BD48E7">
        <w:rPr>
          <w:rFonts w:ascii="Footlight MT Light" w:hAnsi="Footlight MT Light" w:cs="Arial"/>
          <w:sz w:val="24"/>
          <w:szCs w:val="24"/>
        </w:rPr>
        <w:t>3</w:t>
      </w:r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akan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melaksanakan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Seleksi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Prakualifikasi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Jasa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Konsultansi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Non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Konstruksi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secara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elektronik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sebagai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berikut</w:t>
      </w:r>
      <w:proofErr w:type="spellEnd"/>
      <w:r>
        <w:rPr>
          <w:rFonts w:ascii="Footlight MT Light" w:hAnsi="Footlight MT Light" w:cs="Arial"/>
          <w:sz w:val="24"/>
          <w:szCs w:val="24"/>
        </w:rPr>
        <w:t>:</w:t>
      </w:r>
    </w:p>
    <w:p w14:paraId="0E993468" w14:textId="1EAE6AEB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Paket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Pekerjaan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tbl>
      <w:tblPr>
        <w:tblStyle w:val="TableGrid"/>
        <w:tblW w:w="890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74"/>
        <w:gridCol w:w="5937"/>
      </w:tblGrid>
      <w:tr w:rsidR="00854E21" w14:paraId="14210967" w14:textId="77777777" w:rsidTr="00854E21">
        <w:tc>
          <w:tcPr>
            <w:tcW w:w="2694" w:type="dxa"/>
          </w:tcPr>
          <w:p w14:paraId="2994CBD6" w14:textId="610B361A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paket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</w:tcPr>
          <w:p w14:paraId="4C5C9886" w14:textId="3390B8E2" w:rsidR="00854E21" w:rsidRDefault="00854E21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: </w:t>
            </w:r>
          </w:p>
        </w:tc>
        <w:tc>
          <w:tcPr>
            <w:tcW w:w="5937" w:type="dxa"/>
          </w:tcPr>
          <w:p w14:paraId="17543279" w14:textId="21A4428D" w:rsidR="00854E21" w:rsidRDefault="001C3B52" w:rsidP="00854E21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Pemeliharaan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Layanan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Teknologi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Informasi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Data Center</w:t>
            </w:r>
          </w:p>
        </w:tc>
      </w:tr>
      <w:tr w:rsidR="001C3B52" w14:paraId="54FA6565" w14:textId="77777777" w:rsidTr="00854E21">
        <w:tc>
          <w:tcPr>
            <w:tcW w:w="2694" w:type="dxa"/>
          </w:tcPr>
          <w:p w14:paraId="527265CB" w14:textId="4F395CD0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Lingkup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pekerjaan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</w:tcPr>
          <w:p w14:paraId="09B8117D" w14:textId="66AA870E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75839BBC" w14:textId="5B0AE546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Pemeliharaan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Layanan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Teknologi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Informasi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Data Center</w:t>
            </w:r>
          </w:p>
        </w:tc>
      </w:tr>
      <w:tr w:rsidR="001C3B52" w14:paraId="552B7458" w14:textId="77777777" w:rsidTr="00854E21">
        <w:tc>
          <w:tcPr>
            <w:tcW w:w="2694" w:type="dxa"/>
          </w:tcPr>
          <w:p w14:paraId="2510B553" w14:textId="3F4C8CA4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Nilai total HPS </w:t>
            </w:r>
          </w:p>
        </w:tc>
        <w:tc>
          <w:tcPr>
            <w:tcW w:w="274" w:type="dxa"/>
          </w:tcPr>
          <w:p w14:paraId="0D08FEA2" w14:textId="76BC3A94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2D1D3949" w14:textId="5CF19E08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Rp </w:t>
            </w:r>
            <w:proofErr w:type="gramStart"/>
            <w:r>
              <w:rPr>
                <w:rFonts w:ascii="Footlight MT Light" w:hAnsi="Footlight MT Light" w:cs="Arial"/>
                <w:sz w:val="24"/>
                <w:szCs w:val="24"/>
              </w:rPr>
              <w:t>904.687.740,-</w:t>
            </w:r>
            <w:proofErr w:type="gram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(Sembilan ratus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juta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enam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ratus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delapan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puluh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tujuh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ribu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tujuh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ratus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puluh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rupiah</w:t>
            </w:r>
          </w:p>
        </w:tc>
      </w:tr>
      <w:tr w:rsidR="001C3B52" w14:paraId="7C6A7968" w14:textId="77777777" w:rsidTr="00854E21">
        <w:tc>
          <w:tcPr>
            <w:tcW w:w="2694" w:type="dxa"/>
          </w:tcPr>
          <w:p w14:paraId="1C0FB8FF" w14:textId="0253725C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Sumber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pendanaan</w:t>
            </w:r>
            <w:proofErr w:type="spellEnd"/>
          </w:p>
        </w:tc>
        <w:tc>
          <w:tcPr>
            <w:tcW w:w="274" w:type="dxa"/>
          </w:tcPr>
          <w:p w14:paraId="2238C197" w14:textId="5656D49D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:</w:t>
            </w:r>
          </w:p>
        </w:tc>
        <w:tc>
          <w:tcPr>
            <w:tcW w:w="5937" w:type="dxa"/>
          </w:tcPr>
          <w:p w14:paraId="7667851C" w14:textId="07FB4AA1" w:rsidR="001C3B52" w:rsidRDefault="001C3B52" w:rsidP="001C3B52">
            <w:pPr>
              <w:pStyle w:val="ListParagraph"/>
              <w:tabs>
                <w:tab w:val="center" w:pos="6804"/>
              </w:tabs>
              <w:spacing w:line="360" w:lineRule="auto"/>
              <w:ind w:left="0" w:right="-2"/>
              <w:jc w:val="both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DIPA Kantor BKN Pusat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Anggaran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202</w:t>
            </w:r>
            <w:r w:rsidR="005E20BC">
              <w:rPr>
                <w:rFonts w:ascii="Footlight MT Light" w:hAnsi="Footlight MT Light" w:cs="Arial"/>
                <w:sz w:val="24"/>
                <w:szCs w:val="24"/>
              </w:rPr>
              <w:t>3</w:t>
            </w:r>
          </w:p>
        </w:tc>
      </w:tr>
    </w:tbl>
    <w:p w14:paraId="24487F48" w14:textId="77777777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FA8F6BF" w14:textId="0A1B8283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Persyaratan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Peserta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5C6A8F97" w14:textId="24EF4C6D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 w:rsidRPr="00854E21">
        <w:rPr>
          <w:rFonts w:ascii="Footlight MT Light" w:hAnsi="Footlight MT Light" w:cs="Arial"/>
          <w:sz w:val="24"/>
          <w:szCs w:val="24"/>
        </w:rPr>
        <w:t>Paket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ini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terbuka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untuk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penyedia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barang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>/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jasa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yang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memenuhi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proofErr w:type="gramStart"/>
      <w:r w:rsidRPr="00854E21">
        <w:rPr>
          <w:rFonts w:ascii="Footlight MT Light" w:hAnsi="Footlight MT Light" w:cs="Arial"/>
          <w:sz w:val="24"/>
          <w:szCs w:val="24"/>
        </w:rPr>
        <w:t>persyaratan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antara</w:t>
      </w:r>
      <w:proofErr w:type="spellEnd"/>
      <w:proofErr w:type="gramEnd"/>
      <w:r>
        <w:rPr>
          <w:rFonts w:ascii="Footlight MT Light" w:hAnsi="Footlight MT Light" w:cs="Arial"/>
          <w:sz w:val="24"/>
          <w:szCs w:val="24"/>
        </w:rPr>
        <w:t xml:space="preserve"> </w:t>
      </w:r>
      <w:r w:rsidRPr="00854E21">
        <w:rPr>
          <w:rFonts w:ascii="Footlight MT Light" w:hAnsi="Footlight MT Light" w:cs="Arial"/>
          <w:sz w:val="24"/>
          <w:szCs w:val="24"/>
        </w:rPr>
        <w:t>SIUP/NI</w:t>
      </w:r>
      <w:r>
        <w:rPr>
          <w:rFonts w:ascii="Footlight MT Light" w:hAnsi="Footlight MT Light" w:cs="Arial"/>
          <w:sz w:val="24"/>
          <w:szCs w:val="24"/>
        </w:rPr>
        <w:t>B</w:t>
      </w:r>
      <w:r w:rsidRPr="00854E21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854E21">
        <w:rPr>
          <w:rFonts w:ascii="Footlight MT Light" w:hAnsi="Footlight MT Light" w:cs="Arial"/>
          <w:sz w:val="24"/>
          <w:szCs w:val="24"/>
        </w:rPr>
        <w:t>dengan</w:t>
      </w:r>
      <w:proofErr w:type="spellEnd"/>
      <w:r w:rsidRPr="00854E21">
        <w:rPr>
          <w:rFonts w:ascii="Footlight MT Light" w:hAnsi="Footlight MT Light" w:cs="Arial"/>
          <w:sz w:val="24"/>
          <w:szCs w:val="24"/>
        </w:rPr>
        <w:t xml:space="preserve"> KBLI </w:t>
      </w:r>
      <w:r w:rsidR="001C3B52">
        <w:rPr>
          <w:rFonts w:ascii="Footlight MT Light" w:hAnsi="Footlight MT Light" w:cs="Arial"/>
          <w:sz w:val="24"/>
          <w:szCs w:val="24"/>
        </w:rPr>
        <w:t>6201</w:t>
      </w:r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atau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r w:rsidR="001C3B52">
        <w:rPr>
          <w:rFonts w:ascii="Footlight MT Light" w:hAnsi="Footlight MT Light" w:cs="Arial"/>
          <w:sz w:val="24"/>
          <w:szCs w:val="24"/>
        </w:rPr>
        <w:t xml:space="preserve">6202.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Bidang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proofErr w:type="gramStart"/>
      <w:r w:rsidR="001C3B52">
        <w:rPr>
          <w:rFonts w:ascii="Footlight MT Light" w:hAnsi="Footlight MT Light" w:cs="Arial"/>
          <w:sz w:val="24"/>
          <w:szCs w:val="24"/>
        </w:rPr>
        <w:t>usaha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:</w:t>
      </w:r>
      <w:proofErr w:type="gramEnd"/>
      <w:r w:rsidR="001C3B5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Layanan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Jasa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Teknologi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dan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Sistem</w:t>
      </w:r>
      <w:proofErr w:type="spellEnd"/>
      <w:r w:rsidR="001C3B5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1C3B52">
        <w:rPr>
          <w:rFonts w:ascii="Footlight MT Light" w:hAnsi="Footlight MT Light" w:cs="Arial"/>
          <w:sz w:val="24"/>
          <w:szCs w:val="24"/>
        </w:rPr>
        <w:t>Informasi</w:t>
      </w:r>
      <w:proofErr w:type="spellEnd"/>
    </w:p>
    <w:p w14:paraId="2DAC2D99" w14:textId="77777777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F7871DE" w14:textId="77777777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25EB1253" w14:textId="6A065FE5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  <w:proofErr w:type="spellStart"/>
      <w:proofErr w:type="gram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ba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ang</w:t>
      </w:r>
      <w:proofErr w:type="spellEnd"/>
      <w:proofErr w:type="gram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/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ja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di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l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ak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anakan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c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el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ktronik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,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dengan</w:t>
      </w:r>
      <w:proofErr w:type="spellEnd"/>
      <w:r w:rsidRPr="00854E21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mengak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es</w:t>
      </w:r>
      <w:proofErr w:type="spellEnd"/>
      <w:r w:rsidRPr="00854E21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Si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tem</w:t>
      </w:r>
      <w:proofErr w:type="spellEnd"/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Pengadaan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ca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</w:t>
      </w:r>
      <w:proofErr w:type="spellEnd"/>
      <w:r w:rsidRPr="00854E21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Elekt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r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on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k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(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aplika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SP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E)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pa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a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alamat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: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lpse.bkn.go.id </w:t>
      </w:r>
    </w:p>
    <w:p w14:paraId="1199C0C4" w14:textId="77777777" w:rsidR="00854E21" w:rsidRP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648483F" w14:textId="77777777" w:rsidR="00854E21" w:rsidRDefault="00854E21" w:rsidP="00854E21">
      <w:pPr>
        <w:pStyle w:val="ListParagraph"/>
        <w:numPr>
          <w:ilvl w:val="0"/>
          <w:numId w:val="7"/>
        </w:numPr>
        <w:tabs>
          <w:tab w:val="center" w:pos="6804"/>
        </w:tabs>
        <w:spacing w:line="360" w:lineRule="auto"/>
        <w:ind w:left="360"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Jadwal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Pelaksanaan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3DA72DA4" w14:textId="2E0882C3" w:rsidR="00854E21" w:rsidRDefault="00854E21" w:rsidP="00854E21">
      <w:pPr>
        <w:pStyle w:val="ListParagraph"/>
        <w:tabs>
          <w:tab w:val="center" w:pos="6804"/>
        </w:tabs>
        <w:spacing w:line="360" w:lineRule="auto"/>
        <w:ind w:left="360" w:right="-2"/>
        <w:jc w:val="both"/>
        <w:rPr>
          <w:rFonts w:ascii="Footlight MT Light" w:eastAsia="Footlight MT Light" w:hAnsi="Footlight MT Light" w:cs="Footlight MT Light"/>
          <w:color w:val="0000FF"/>
          <w:sz w:val="24"/>
          <w:szCs w:val="24"/>
          <w:u w:val="single" w:color="0000FF"/>
        </w:rPr>
      </w:pP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Jadwal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apat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proofErr w:type="spellStart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i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li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h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at</w:t>
      </w:r>
      <w:proofErr w:type="spellEnd"/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 pa</w:t>
      </w:r>
      <w:r w:rsidRPr="00854E21">
        <w:rPr>
          <w:rFonts w:ascii="Footlight MT Light" w:eastAsia="Footlight MT Light" w:hAnsi="Footlight MT Light" w:cs="Footlight MT Light"/>
          <w:spacing w:val="2"/>
          <w:sz w:val="24"/>
          <w:szCs w:val="24"/>
        </w:rPr>
        <w:t>d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a w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ite LP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S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 xml:space="preserve"> 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>B</w:t>
      </w:r>
      <w:r w:rsidRPr="00854E21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>K</w:t>
      </w:r>
      <w:r w:rsidRPr="00854E21">
        <w:rPr>
          <w:rFonts w:ascii="Footlight MT Light" w:eastAsia="Footlight MT Light" w:hAnsi="Footlight MT Light" w:cs="Footlight MT Light"/>
          <w:spacing w:val="1"/>
          <w:sz w:val="24"/>
          <w:szCs w:val="24"/>
        </w:rPr>
        <w:t>N</w:t>
      </w:r>
      <w:r w:rsidRPr="00854E21">
        <w:rPr>
          <w:rFonts w:ascii="Footlight MT Light" w:eastAsia="Footlight MT Light" w:hAnsi="Footlight MT Light" w:cs="Footlight MT Light"/>
          <w:sz w:val="24"/>
          <w:szCs w:val="24"/>
        </w:rPr>
        <w:t xml:space="preserve">: </w:t>
      </w:r>
      <w:hyperlink r:id="rId7"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www.lp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-2"/>
            <w:sz w:val="24"/>
            <w:szCs w:val="24"/>
            <w:u w:val="single" w:color="0000FF"/>
          </w:rPr>
          <w:t>s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e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1"/>
            <w:sz w:val="24"/>
            <w:szCs w:val="24"/>
            <w:u w:val="single" w:color="0000FF"/>
          </w:rPr>
          <w:t>.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bk</w:t>
        </w:r>
        <w:r w:rsidRPr="00854E21">
          <w:rPr>
            <w:rFonts w:ascii="Footlight MT Light" w:eastAsia="Footlight MT Light" w:hAnsi="Footlight MT Light" w:cs="Footlight MT Light"/>
            <w:color w:val="0000FF"/>
            <w:spacing w:val="-1"/>
            <w:sz w:val="24"/>
            <w:szCs w:val="24"/>
            <w:u w:val="single" w:color="0000FF"/>
          </w:rPr>
          <w:t>n</w:t>
        </w:r>
        <w:r w:rsidRPr="00854E21">
          <w:rPr>
            <w:rFonts w:ascii="Footlight MT Light" w:eastAsia="Footlight MT Light" w:hAnsi="Footlight MT Light" w:cs="Footlight MT Light"/>
            <w:color w:val="0000FF"/>
            <w:sz w:val="24"/>
            <w:szCs w:val="24"/>
            <w:u w:val="single" w:color="0000FF"/>
          </w:rPr>
          <w:t>.go.id</w:t>
        </w:r>
      </w:hyperlink>
    </w:p>
    <w:p w14:paraId="178D3F92" w14:textId="22238A36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4879F423" w14:textId="0997B73D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1C5D4E71" w14:textId="7AD16573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Demikian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disampaikan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untuk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menjadi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perhatian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</w:p>
    <w:p w14:paraId="4E2DD97F" w14:textId="6DE695B0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 xml:space="preserve">Jakarta, 6 </w:t>
      </w:r>
      <w:proofErr w:type="spellStart"/>
      <w:r>
        <w:rPr>
          <w:rFonts w:ascii="Footlight MT Light" w:hAnsi="Footlight MT Light" w:cs="Arial"/>
          <w:sz w:val="24"/>
          <w:szCs w:val="24"/>
        </w:rPr>
        <w:t>Desember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2022</w:t>
      </w:r>
    </w:p>
    <w:p w14:paraId="42097CCB" w14:textId="01055B54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458D685A" w14:textId="3BE03731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proofErr w:type="spellStart"/>
      <w:r>
        <w:rPr>
          <w:rFonts w:ascii="Footlight MT Light" w:hAnsi="Footlight MT Light" w:cs="Arial"/>
          <w:sz w:val="24"/>
          <w:szCs w:val="24"/>
        </w:rPr>
        <w:t>Pokja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sz w:val="24"/>
          <w:szCs w:val="24"/>
        </w:rPr>
        <w:t>Pemilihan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PBJ TA 2022</w:t>
      </w:r>
    </w:p>
    <w:p w14:paraId="23B21CFB" w14:textId="030E9C48" w:rsid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</w:p>
    <w:p w14:paraId="61B95994" w14:textId="20CF3B65" w:rsidR="00854E21" w:rsidRPr="00854E21" w:rsidRDefault="00854E21" w:rsidP="00854E21">
      <w:pPr>
        <w:tabs>
          <w:tab w:val="center" w:pos="6804"/>
        </w:tabs>
        <w:spacing w:line="360" w:lineRule="auto"/>
        <w:ind w:right="-2"/>
        <w:jc w:val="bot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t>TT</w:t>
      </w:r>
      <w:r w:rsidR="001C3B52">
        <w:rPr>
          <w:rFonts w:ascii="Footlight MT Light" w:hAnsi="Footlight MT Light" w:cs="Arial"/>
          <w:sz w:val="24"/>
          <w:szCs w:val="24"/>
        </w:rPr>
        <w:t>D</w:t>
      </w:r>
    </w:p>
    <w:sectPr w:rsidR="00854E21" w:rsidRPr="00854E21" w:rsidSect="00776094">
      <w:headerReference w:type="first" r:id="rId8"/>
      <w:pgSz w:w="11906" w:h="16838"/>
      <w:pgMar w:top="1701" w:right="1418" w:bottom="1418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0D16" w14:textId="77777777" w:rsidR="00A71ABC" w:rsidRDefault="00A71ABC" w:rsidP="00BB66C8">
      <w:r>
        <w:separator/>
      </w:r>
    </w:p>
  </w:endnote>
  <w:endnote w:type="continuationSeparator" w:id="0">
    <w:p w14:paraId="0DB78973" w14:textId="77777777" w:rsidR="00A71ABC" w:rsidRDefault="00A71ABC" w:rsidP="00BB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F31B8" w14:textId="77777777" w:rsidR="00A71ABC" w:rsidRDefault="00A71ABC" w:rsidP="00BB66C8">
      <w:r>
        <w:separator/>
      </w:r>
    </w:p>
  </w:footnote>
  <w:footnote w:type="continuationSeparator" w:id="0">
    <w:p w14:paraId="25667190" w14:textId="77777777" w:rsidR="00A71ABC" w:rsidRDefault="00A71ABC" w:rsidP="00BB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BB4D" w14:textId="77777777" w:rsidR="00CE333C" w:rsidRDefault="00CE333C" w:rsidP="00CE333C">
    <w:pPr>
      <w:tabs>
        <w:tab w:val="center" w:pos="4748"/>
      </w:tabs>
      <w:spacing w:before="120"/>
      <w:ind w:left="426"/>
      <w:rPr>
        <w:rFonts w:ascii="Arial Narrow" w:hAnsi="Arial Narrow" w:cs="Arial"/>
        <w:sz w:val="28"/>
        <w:szCs w:val="26"/>
      </w:rPr>
    </w:pPr>
    <w:r>
      <w:rPr>
        <w:rFonts w:ascii="Arial Narrow" w:hAnsi="Arial Narrow" w:cs="Arial"/>
        <w:noProof/>
        <w:sz w:val="28"/>
        <w:szCs w:val="26"/>
      </w:rPr>
      <w:drawing>
        <wp:anchor distT="0" distB="0" distL="114300" distR="114300" simplePos="0" relativeHeight="251657728" behindDoc="1" locked="0" layoutInCell="1" allowOverlap="1" wp14:anchorId="2E2EC0E9" wp14:editId="52AB8408">
          <wp:simplePos x="0" y="0"/>
          <wp:positionH relativeFrom="column">
            <wp:posOffset>2488565</wp:posOffset>
          </wp:positionH>
          <wp:positionV relativeFrom="paragraph">
            <wp:posOffset>-41910</wp:posOffset>
          </wp:positionV>
          <wp:extent cx="720000" cy="748630"/>
          <wp:effectExtent l="0" t="0" r="0" b="0"/>
          <wp:wrapNone/>
          <wp:docPr id="3" name="Picture 101" descr="logo-garuda_acehde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logo-garuda_acehdesa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4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sz w:val="28"/>
        <w:szCs w:val="26"/>
      </w:rPr>
      <w:tab/>
    </w:r>
  </w:p>
  <w:p w14:paraId="6AAC7A85" w14:textId="77777777" w:rsidR="00CE333C" w:rsidRPr="00961BD9" w:rsidRDefault="00CE333C" w:rsidP="00CE333C">
    <w:pPr>
      <w:tabs>
        <w:tab w:val="left" w:pos="900"/>
        <w:tab w:val="left" w:pos="1260"/>
        <w:tab w:val="left" w:pos="1620"/>
      </w:tabs>
      <w:spacing w:before="120"/>
      <w:ind w:left="426"/>
      <w:jc w:val="center"/>
      <w:rPr>
        <w:rFonts w:ascii="Arial Narrow" w:hAnsi="Arial Narrow" w:cs="Arial"/>
        <w:sz w:val="28"/>
        <w:szCs w:val="26"/>
      </w:rPr>
    </w:pPr>
  </w:p>
  <w:p w14:paraId="75E542C3" w14:textId="77777777" w:rsidR="00CE333C" w:rsidRDefault="00CE333C" w:rsidP="00FA6065">
    <w:pPr>
      <w:spacing w:before="240"/>
      <w:jc w:val="center"/>
      <w:rPr>
        <w:rFonts w:ascii="Bookman Old Style" w:hAnsi="Bookman Old Style"/>
        <w:b/>
        <w:sz w:val="26"/>
        <w:szCs w:val="26"/>
      </w:rPr>
    </w:pPr>
    <w:r w:rsidRPr="00576B4B">
      <w:rPr>
        <w:rFonts w:ascii="Bookman Old Style" w:hAnsi="Bookman Old Style"/>
        <w:b/>
        <w:sz w:val="26"/>
        <w:szCs w:val="26"/>
      </w:rPr>
      <w:t>BADAN KEPEGAWAIAN NEGARA</w:t>
    </w:r>
  </w:p>
  <w:p w14:paraId="773F3C1B" w14:textId="77777777" w:rsidR="00CE333C" w:rsidRPr="00B40022" w:rsidRDefault="00CE333C" w:rsidP="00CE333C">
    <w:pPr>
      <w:jc w:val="center"/>
      <w:rPr>
        <w:rFonts w:ascii="Arial" w:hAnsi="Arial" w:cs="Arial"/>
        <w:sz w:val="22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>Jalan Mayor Jenderal Sutoyo Nomor 12 Cililitan, Kramat Jati, Jakarta Timur 13640</w:t>
    </w:r>
  </w:p>
  <w:p w14:paraId="4FF1CF05" w14:textId="77777777" w:rsidR="00CE333C" w:rsidRPr="00B40022" w:rsidRDefault="00CE333C" w:rsidP="00CE333C">
    <w:pPr>
      <w:jc w:val="center"/>
      <w:rPr>
        <w:rFonts w:ascii="Arial" w:hAnsi="Arial" w:cs="Arial"/>
        <w:sz w:val="22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>Telepon (021) 8093008; Faksimile (021) 8090421</w:t>
    </w:r>
  </w:p>
  <w:p w14:paraId="0A9FCC5C" w14:textId="77777777" w:rsidR="00CE333C" w:rsidRPr="00DE0448" w:rsidRDefault="00CE333C" w:rsidP="00CE333C">
    <w:pPr>
      <w:jc w:val="center"/>
      <w:rPr>
        <w:rFonts w:cstheme="minorHAnsi"/>
        <w:sz w:val="24"/>
        <w:szCs w:val="24"/>
        <w:lang w:val="id-ID"/>
      </w:rPr>
    </w:pPr>
    <w:r w:rsidRPr="00B40022">
      <w:rPr>
        <w:rFonts w:ascii="Arial" w:hAnsi="Arial" w:cs="Arial"/>
        <w:sz w:val="22"/>
        <w:szCs w:val="24"/>
        <w:lang w:val="id-ID"/>
      </w:rPr>
      <w:t xml:space="preserve">Laman: www.bkn.go.id;| Pos-el: humas@bkn.go.id </w:t>
    </w:r>
  </w:p>
  <w:p w14:paraId="2F6F9B39" w14:textId="0FF43332" w:rsidR="00CE333C" w:rsidRDefault="00DB5926" w:rsidP="00CE33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51B7F" wp14:editId="34E35302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5947410" cy="0"/>
              <wp:effectExtent l="19050" t="15240" r="15240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741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276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2pt;width:468.3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" strokeweight="1.75pt">
              <w10:wrap anchorx="margin"/>
            </v:shape>
          </w:pict>
        </mc:Fallback>
      </mc:AlternateContent>
    </w:r>
  </w:p>
  <w:p w14:paraId="67A29D37" w14:textId="77777777" w:rsidR="003D4505" w:rsidRPr="00CE333C" w:rsidRDefault="003D4505" w:rsidP="00CE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E4"/>
    <w:multiLevelType w:val="hybridMultilevel"/>
    <w:tmpl w:val="21F29016"/>
    <w:lvl w:ilvl="0" w:tplc="D4A4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A14"/>
    <w:multiLevelType w:val="hybridMultilevel"/>
    <w:tmpl w:val="47B690BC"/>
    <w:lvl w:ilvl="0" w:tplc="D4A45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4E"/>
    <w:multiLevelType w:val="hybridMultilevel"/>
    <w:tmpl w:val="962A78F8"/>
    <w:lvl w:ilvl="0" w:tplc="8F483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4B2899"/>
    <w:multiLevelType w:val="hybridMultilevel"/>
    <w:tmpl w:val="A9C0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7389"/>
    <w:multiLevelType w:val="hybridMultilevel"/>
    <w:tmpl w:val="30D49B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F500F7"/>
    <w:multiLevelType w:val="hybridMultilevel"/>
    <w:tmpl w:val="30D49B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27838AD"/>
    <w:multiLevelType w:val="hybridMultilevel"/>
    <w:tmpl w:val="1DF6C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073762">
    <w:abstractNumId w:val="2"/>
  </w:num>
  <w:num w:numId="2" w16cid:durableId="40374331">
    <w:abstractNumId w:val="4"/>
  </w:num>
  <w:num w:numId="3" w16cid:durableId="1095858525">
    <w:abstractNumId w:val="5"/>
  </w:num>
  <w:num w:numId="4" w16cid:durableId="172426997">
    <w:abstractNumId w:val="0"/>
  </w:num>
  <w:num w:numId="5" w16cid:durableId="731655837">
    <w:abstractNumId w:val="1"/>
  </w:num>
  <w:num w:numId="6" w16cid:durableId="1181898209">
    <w:abstractNumId w:val="6"/>
  </w:num>
  <w:num w:numId="7" w16cid:durableId="1670866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C8"/>
    <w:rsid w:val="00031BBA"/>
    <w:rsid w:val="0003492F"/>
    <w:rsid w:val="00036750"/>
    <w:rsid w:val="0005338F"/>
    <w:rsid w:val="00074894"/>
    <w:rsid w:val="000B33AF"/>
    <w:rsid w:val="000B7D97"/>
    <w:rsid w:val="000D3AD6"/>
    <w:rsid w:val="000E2019"/>
    <w:rsid w:val="000F0B22"/>
    <w:rsid w:val="0010246A"/>
    <w:rsid w:val="00110AAA"/>
    <w:rsid w:val="001343D0"/>
    <w:rsid w:val="00135806"/>
    <w:rsid w:val="001668E1"/>
    <w:rsid w:val="00167171"/>
    <w:rsid w:val="001C2571"/>
    <w:rsid w:val="001C3B52"/>
    <w:rsid w:val="001D295E"/>
    <w:rsid w:val="001F4F8B"/>
    <w:rsid w:val="001F65C2"/>
    <w:rsid w:val="00235BFC"/>
    <w:rsid w:val="00254AB4"/>
    <w:rsid w:val="002931E5"/>
    <w:rsid w:val="00304164"/>
    <w:rsid w:val="00310E74"/>
    <w:rsid w:val="00320B1C"/>
    <w:rsid w:val="003320E6"/>
    <w:rsid w:val="00334D8E"/>
    <w:rsid w:val="00335D4F"/>
    <w:rsid w:val="003816D9"/>
    <w:rsid w:val="0038776C"/>
    <w:rsid w:val="003A6201"/>
    <w:rsid w:val="003D4505"/>
    <w:rsid w:val="003E7F0D"/>
    <w:rsid w:val="00416499"/>
    <w:rsid w:val="004464A7"/>
    <w:rsid w:val="00481FBE"/>
    <w:rsid w:val="004D6D7B"/>
    <w:rsid w:val="004F2D12"/>
    <w:rsid w:val="00516CFB"/>
    <w:rsid w:val="0054790A"/>
    <w:rsid w:val="005571B9"/>
    <w:rsid w:val="005957D8"/>
    <w:rsid w:val="005B1E17"/>
    <w:rsid w:val="005C7207"/>
    <w:rsid w:val="005E20BC"/>
    <w:rsid w:val="005F09B2"/>
    <w:rsid w:val="00640B12"/>
    <w:rsid w:val="006471D6"/>
    <w:rsid w:val="0066383D"/>
    <w:rsid w:val="00674D0D"/>
    <w:rsid w:val="006B72A1"/>
    <w:rsid w:val="006C60D3"/>
    <w:rsid w:val="006D7D40"/>
    <w:rsid w:val="006F22D6"/>
    <w:rsid w:val="00705580"/>
    <w:rsid w:val="007063D4"/>
    <w:rsid w:val="00756DBC"/>
    <w:rsid w:val="007729AA"/>
    <w:rsid w:val="00776094"/>
    <w:rsid w:val="007929DE"/>
    <w:rsid w:val="0080048E"/>
    <w:rsid w:val="0082635C"/>
    <w:rsid w:val="00827F4F"/>
    <w:rsid w:val="0083057D"/>
    <w:rsid w:val="00840AB4"/>
    <w:rsid w:val="00854E21"/>
    <w:rsid w:val="00885B04"/>
    <w:rsid w:val="00892083"/>
    <w:rsid w:val="008A31D6"/>
    <w:rsid w:val="009177C5"/>
    <w:rsid w:val="00934321"/>
    <w:rsid w:val="00942984"/>
    <w:rsid w:val="00976CDA"/>
    <w:rsid w:val="009B13CE"/>
    <w:rsid w:val="00A13D36"/>
    <w:rsid w:val="00A540EB"/>
    <w:rsid w:val="00A64047"/>
    <w:rsid w:val="00A71ABC"/>
    <w:rsid w:val="00A75D95"/>
    <w:rsid w:val="00A876DD"/>
    <w:rsid w:val="00A91426"/>
    <w:rsid w:val="00AA1A10"/>
    <w:rsid w:val="00AA4ED4"/>
    <w:rsid w:val="00B044CB"/>
    <w:rsid w:val="00B07B85"/>
    <w:rsid w:val="00B17FEE"/>
    <w:rsid w:val="00B26838"/>
    <w:rsid w:val="00B3033F"/>
    <w:rsid w:val="00B43B27"/>
    <w:rsid w:val="00B569F3"/>
    <w:rsid w:val="00B56D4D"/>
    <w:rsid w:val="00B64303"/>
    <w:rsid w:val="00B77D40"/>
    <w:rsid w:val="00B80F33"/>
    <w:rsid w:val="00B9340D"/>
    <w:rsid w:val="00BB66C8"/>
    <w:rsid w:val="00BD48E7"/>
    <w:rsid w:val="00BD6DF8"/>
    <w:rsid w:val="00C27C9F"/>
    <w:rsid w:val="00C32999"/>
    <w:rsid w:val="00C331D5"/>
    <w:rsid w:val="00C451E0"/>
    <w:rsid w:val="00C71D74"/>
    <w:rsid w:val="00C81865"/>
    <w:rsid w:val="00C81ED7"/>
    <w:rsid w:val="00C82857"/>
    <w:rsid w:val="00CB315E"/>
    <w:rsid w:val="00CB5D2D"/>
    <w:rsid w:val="00CD34C3"/>
    <w:rsid w:val="00CD57F3"/>
    <w:rsid w:val="00CE1674"/>
    <w:rsid w:val="00CE1D69"/>
    <w:rsid w:val="00CE333C"/>
    <w:rsid w:val="00CE47D2"/>
    <w:rsid w:val="00CF2E09"/>
    <w:rsid w:val="00D14705"/>
    <w:rsid w:val="00D306D9"/>
    <w:rsid w:val="00D54039"/>
    <w:rsid w:val="00D62DEF"/>
    <w:rsid w:val="00D712FB"/>
    <w:rsid w:val="00D901A9"/>
    <w:rsid w:val="00DA730B"/>
    <w:rsid w:val="00DB5926"/>
    <w:rsid w:val="00DC071C"/>
    <w:rsid w:val="00DC147E"/>
    <w:rsid w:val="00E17FD6"/>
    <w:rsid w:val="00E27640"/>
    <w:rsid w:val="00E43D49"/>
    <w:rsid w:val="00E71F5C"/>
    <w:rsid w:val="00E83D50"/>
    <w:rsid w:val="00EA6098"/>
    <w:rsid w:val="00EB2867"/>
    <w:rsid w:val="00F11184"/>
    <w:rsid w:val="00F17F3B"/>
    <w:rsid w:val="00F703D3"/>
    <w:rsid w:val="00F86097"/>
    <w:rsid w:val="00F92DA3"/>
    <w:rsid w:val="00FA4664"/>
    <w:rsid w:val="00FA6065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71D0CE"/>
  <w15:docId w15:val="{9495CAFD-1DE8-4AC6-8828-14607EBE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1F5C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F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1F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F5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C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B6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66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1F5C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71F5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71F5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F5C"/>
    <w:rPr>
      <w:rFonts w:ascii="Calibri" w:eastAsia="Times New Roman" w:hAnsi="Calibri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71F5C"/>
    <w:pPr>
      <w:tabs>
        <w:tab w:val="left" w:pos="1800"/>
        <w:tab w:val="left" w:pos="2520"/>
      </w:tabs>
      <w:spacing w:line="360" w:lineRule="auto"/>
      <w:ind w:left="2160" w:hanging="2160"/>
      <w:jc w:val="both"/>
    </w:pPr>
    <w:rPr>
      <w:rFonts w:ascii="Tahoma" w:hAnsi="Tahoma"/>
      <w:b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71F5C"/>
    <w:rPr>
      <w:rFonts w:ascii="Tahoma" w:eastAsia="Times New Roman" w:hAnsi="Tahoma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pse.bkn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 Kepegawaian</dc:creator>
  <cp:lastModifiedBy>HP</cp:lastModifiedBy>
  <cp:revision>6</cp:revision>
  <cp:lastPrinted>2022-08-10T03:59:00Z</cp:lastPrinted>
  <dcterms:created xsi:type="dcterms:W3CDTF">2022-12-06T08:24:00Z</dcterms:created>
  <dcterms:modified xsi:type="dcterms:W3CDTF">2022-12-06T09:17:00Z</dcterms:modified>
</cp:coreProperties>
</file>